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CDFACE" w14:textId="77777777" w:rsidR="006D115D" w:rsidRDefault="00000000">
      <w:pPr>
        <w:jc w:val="center"/>
        <w:rPr>
          <w:b/>
          <w:bCs/>
        </w:rPr>
      </w:pPr>
      <w:r>
        <w:rPr>
          <w:b/>
          <w:bCs/>
          <w:color w:val="366091"/>
          <w:sz w:val="32"/>
          <w:szCs w:val="32"/>
        </w:rPr>
        <w:t>KROZ KAMPANJU “MOJ SI TIP” PRIKUPLJENO VIŠE OD 350 JEDINICA KRVI</w:t>
      </w:r>
    </w:p>
    <w:p w14:paraId="201B84FC" w14:textId="77777777" w:rsidR="006D115D" w:rsidRDefault="00000000">
      <w:pPr>
        <w:jc w:val="both"/>
        <w:rPr>
          <w:b/>
          <w:bCs/>
        </w:rPr>
      </w:pPr>
      <w:r>
        <w:rPr>
          <w:b/>
          <w:bCs/>
        </w:rPr>
        <w:t>Kampanja dobrovoljnog davanja krvi „Moj si tip“, koju su i ove godine zajednički realizovali kompanija Lidl Srbija i Crveni krst Srbije, uspešno je završena, a tokom 18 akcija, organizovanih na Lidlovim parkinzima od juna do avgusta, prikupljeno je</w:t>
      </w:r>
      <w:r>
        <w:rPr>
          <w:b/>
          <w:bCs/>
          <w:color w:val="EE0000"/>
        </w:rPr>
        <w:t xml:space="preserve"> </w:t>
      </w:r>
      <w:r>
        <w:rPr>
          <w:b/>
          <w:bCs/>
        </w:rPr>
        <w:t xml:space="preserve">357 jedinica krvi. </w:t>
      </w:r>
    </w:p>
    <w:p w14:paraId="5AC96A59" w14:textId="77777777" w:rsidR="006D115D" w:rsidRDefault="00000000">
      <w:pPr>
        <w:jc w:val="both"/>
      </w:pPr>
      <w:r>
        <w:t>U periodu kada visoke temperature, godišnji odmori i putovanja tradicionalno dovode do smanjenja broja dobrovoljnih davalaca, Lidl i Crveni krst Srbije još jednom su zajedničkim snagama podsetili na važnost solidarnosti i redovnog davanja krvi. Akcije dobrovoljnog davanja krvi organizovane su u transfuziomobilima na parkinzima odabranih Lidl prodavnica, čime je građanima omogućeno da na jednostavan i pristupačan način daju krv.</w:t>
      </w:r>
    </w:p>
    <w:p w14:paraId="7C01B803" w14:textId="77777777" w:rsidR="006D115D" w:rsidRDefault="00000000">
      <w:pPr>
        <w:jc w:val="both"/>
        <w:rPr>
          <w:i/>
          <w:iCs/>
        </w:rPr>
      </w:pPr>
      <w:r>
        <w:rPr>
          <w:i/>
          <w:iCs/>
        </w:rPr>
        <w:t>„Ove godine želeli smo da dobrovoljno davanje krvi približimo ljudima na drugačiji način i podsetimo ih da je iza svake jedinice krvi borba za nečiji život. Zato smo kroz kampanju ‘Moj si tip’ pokušali da jednu veliku i važnu temu učinimo ličnom, jer svako od nas može biti nečiji savršen tip onda kada je to najpotrebnije. Zahvalni smo svim građanima koji su se odazvali akcijama, kao i Crvenom krstu Srbije i njihovim volonterima na još jednom zajedničkom letu solidarnosti“, poručila je</w:t>
      </w:r>
      <w:r>
        <w:rPr>
          <w:b/>
          <w:bCs/>
          <w:i/>
          <w:iCs/>
        </w:rPr>
        <w:t xml:space="preserve"> Jasmina Dejanović ispred sektora Corporate Affairs kompanije Lidl Srbija.</w:t>
      </w:r>
      <w:r>
        <w:rPr>
          <w:i/>
          <w:iCs/>
        </w:rPr>
        <w:t xml:space="preserve"> </w:t>
      </w:r>
    </w:p>
    <w:p w14:paraId="68FD4991" w14:textId="77777777" w:rsidR="006D115D" w:rsidRDefault="00000000">
      <w:pPr>
        <w:jc w:val="both"/>
        <w:rPr>
          <w:b/>
          <w:bCs/>
        </w:rPr>
      </w:pPr>
      <w:r>
        <w:rPr>
          <w:b/>
          <w:bCs/>
        </w:rPr>
        <w:t>Leto prolazi, potrebe za krvlju ostaju</w:t>
      </w:r>
    </w:p>
    <w:p w14:paraId="57FC30E4" w14:textId="77777777" w:rsidR="006D115D" w:rsidRDefault="00000000">
      <w:pPr>
        <w:jc w:val="both"/>
      </w:pPr>
      <w:r>
        <w:t>Letnji meseci predstavljaju jedan od najizazovnijih perioda za obezbeđivanje dovoljnih zaliha krvi. Na nivou Srbije potrebno je prikupiti oko 1.000 jedinica krvi dnevno kako bi zalihe bile stabilne, dok su tokom leta rezerve često dovoljne za svega jedan dan. Zato je kontinuitet dobrovoljnog davalaštva od ključnog značaja, ne samo u trenucima kada se uputi hitan apel, već tokom cele godine.</w:t>
      </w:r>
    </w:p>
    <w:p w14:paraId="00EC8648" w14:textId="77777777" w:rsidR="006D115D" w:rsidRDefault="00000000">
      <w:pPr>
        <w:jc w:val="both"/>
      </w:pPr>
      <w:r>
        <w:rPr>
          <w:i/>
          <w:iCs/>
        </w:rPr>
        <w:t xml:space="preserve">„Svaka jedinica krvi prikupljena tokom letnjih meseci ima poseban značaj, jer je upravo tada odziv davalaca tradicionalno manji. Ovogodišnja kampanja ‘Moj si tip’ još jednom je pokazala koliko možemo da postignemo kada institucije, kompanije, volonteri i građani rade zajedno. Zahvaljujemo kompaniji Lidl Srbija na dugogodišnjoj podršci, ali, pre svega, svim građanima koji su izdvojili svoje vreme i dali krv“, izjavio je </w:t>
      </w:r>
      <w:r>
        <w:rPr>
          <w:b/>
          <w:bCs/>
          <w:i/>
          <w:iCs/>
        </w:rPr>
        <w:t>Ljubomir Miladinović, generalni sekretar Crvenog krsta Srbije</w:t>
      </w:r>
      <w:r>
        <w:rPr>
          <w:i/>
          <w:iCs/>
        </w:rPr>
        <w:t>.</w:t>
      </w:r>
    </w:p>
    <w:p w14:paraId="0CE81768" w14:textId="77777777" w:rsidR="006D115D" w:rsidRDefault="00000000">
      <w:pPr>
        <w:jc w:val="both"/>
        <w:rPr>
          <w:b/>
          <w:bCs/>
        </w:rPr>
      </w:pPr>
      <w:r>
        <w:rPr>
          <w:b/>
          <w:bCs/>
        </w:rPr>
        <w:t xml:space="preserve">O kampanji „Moj si tip“ </w:t>
      </w:r>
    </w:p>
    <w:p w14:paraId="3ED69A71" w14:textId="77777777" w:rsidR="006D115D" w:rsidRDefault="00000000">
      <w:pPr>
        <w:jc w:val="both"/>
      </w:pPr>
      <w:r>
        <w:t>Ovogodišnja kampanja „Moj si tip“ stavila je u fokus ličnu i neposrednu povezanost između davaoca i osobe kojoj krv može biti potrebna, podsećajući da iza svake donacije stoji konkretan život i osoba kojoj je upravo određena krvna grupa od presudnog značaja.</w:t>
      </w:r>
    </w:p>
    <w:p w14:paraId="49EFC617" w14:textId="03984DBF" w:rsidR="006D115D" w:rsidRDefault="00000000">
      <w:pPr>
        <w:jc w:val="both"/>
      </w:pPr>
      <w:r>
        <w:t xml:space="preserve">Kampanja je počela misteriozno </w:t>
      </w:r>
      <w:r w:rsidR="00844D3C">
        <w:t>-</w:t>
      </w:r>
      <w:r>
        <w:t xml:space="preserve"> građane su na bilbordima, u gradskom prevozu i na društvenim mrežama dočekale poruke poput „Neko te traži, a da te nikad nije sreo“, „Neko te čeka. Ti to još ne </w:t>
      </w:r>
      <w:r>
        <w:lastRenderedPageBreak/>
        <w:t>znaš“ i „Negde u gradu, jedan stranac je tvoj savršen par“. Bez potpisa i objašnjenja, poruke su probudile radoznalost javnosti, da bi nekoliko dana kasnije bilo otkriveno da iza njih stoji apel za dobrovoljno davanje krvi.</w:t>
      </w:r>
    </w:p>
    <w:p w14:paraId="0E8F4B35" w14:textId="77777777" w:rsidR="006D115D" w:rsidRDefault="00000000">
      <w:pPr>
        <w:jc w:val="both"/>
      </w:pPr>
      <w:r>
        <w:t xml:space="preserve">Kampanju je dodatno zaokružio i </w:t>
      </w:r>
      <w:hyperlink r:id="rId7">
        <w:r>
          <w:rPr>
            <w:color w:val="1155CC"/>
            <w:u w:val="single"/>
          </w:rPr>
          <w:t>emotivni video plasir</w:t>
        </w:r>
        <w:r>
          <w:rPr>
            <w:color w:val="1155CC"/>
            <w:u w:val="single"/>
          </w:rPr>
          <w:t>a</w:t>
        </w:r>
        <w:r>
          <w:rPr>
            <w:color w:val="1155CC"/>
            <w:u w:val="single"/>
          </w:rPr>
          <w:t>n na društvenim mrežama</w:t>
        </w:r>
      </w:hyperlink>
      <w:r>
        <w:t>, inspirisan istinitom pričom majke koja je nakon porođaja preživela zahvaljujući krvi dobrovoljnog davaoca, pokazujući na ličnom primeru kako jedna donacija može nekome pružiti novu šansu za život.</w:t>
      </w:r>
    </w:p>
    <w:p w14:paraId="2A44E47B" w14:textId="77777777" w:rsidR="006D115D" w:rsidRDefault="00000000">
      <w:pPr>
        <w:jc w:val="both"/>
      </w:pPr>
      <w:r>
        <w:t>Lidl Srbija i Crveni Krst Srbije sarađuju već osam godina, a kompanija je i ove godine podržala njihov rad kako kako kroz različite humanitarne aktivnosti, tako i kroz sveobuhvatnu donaciju vrednu više od 2,6 miliona dinara.</w:t>
      </w:r>
    </w:p>
    <w:p w14:paraId="2FFE0D50" w14:textId="77777777" w:rsidR="006D115D" w:rsidRDefault="00000000">
      <w:pPr>
        <w:spacing w:before="240" w:after="240" w:line="278" w:lineRule="auto"/>
        <w:jc w:val="both"/>
      </w:pPr>
      <w:r>
        <w:rPr>
          <w:b/>
          <w:bCs/>
          <w:color w:val="44546A"/>
        </w:rPr>
        <w:t>O Lidlu</w:t>
      </w:r>
      <w:r>
        <w:rPr>
          <w:b/>
          <w:bCs/>
          <w:color w:val="44546A"/>
        </w:rPr>
        <w:tab/>
      </w:r>
    </w:p>
    <w:p w14:paraId="40518C9B" w14:textId="77777777" w:rsidR="006D115D" w:rsidRDefault="00000000">
      <w:pPr>
        <w:spacing w:before="120" w:line="240" w:lineRule="auto"/>
        <w:jc w:val="both"/>
      </w:pPr>
      <w:r>
        <w:t>Kompanija Lidl, kao deo nemačke Švarc grupe (Schwarz Gruppe), jedan je od vodećih prehrambenih trgovinskih lanaca u Nemačkoj i Evropi. Sa oko 12.900 prodavnica i više od 230 distributivnih i logističkih centara u 31 zemlji, broji ukupno više od 395.000 zaposlenih širom sveta. Jednostavnost i usmerenost na procese određuju svakodnevne aktivnosti u prodavnicama, regionalnim distributivnim centrima i nacionalnoj centrali Lidla. Istovremeno, Lidl kroz svoje aktivnosti preuzima odgovornost za ljude, društvo i planetu. Za Lidl, održivost znači svaki dan iznova ispunjavati svoje obećanje o kvalitetu. Učinak, poštovanje, poverenje, čvrsto na zemlji i pripadnost Lidlove su korporativne vrednosti koje su srce korporativne kulture i oblikuju svakodnevno poslovanje čineći osnovu uspeha.  Kompanija Lidl je u 2025. fiskalnoj godini ostvarila prodaju od 140,2 milijarde evra, vrednujući najbolji odnos cene i kvaliteta za svoje potrošače, dok su ostale kompanije u sastavu Švarc grupe zabeležile ukupni prihod od 185,6 milijardi evra u istom periodu.</w:t>
      </w:r>
    </w:p>
    <w:p w14:paraId="138BE848" w14:textId="77777777" w:rsidR="006D115D" w:rsidRDefault="00000000">
      <w:pPr>
        <w:spacing w:before="120" w:line="240" w:lineRule="auto"/>
        <w:jc w:val="both"/>
      </w:pPr>
      <w:r>
        <w:t xml:space="preserve">Lidl je u Srbiji svoje prve prodavnice otvorio u oktobru 2018. godine i trenutno ima 86 prodavnica u 50 gradova širom zemlje. Ima dugoročne planove sa ciljem da potrošačima širom Srbije ponudi jedinstveno iskustvo kupovine i najbolji odnos cene i kvaliteta, po čemu je prepoznat u svetu. Na osnovu sertifikovanja od strane Top Employers Institute za najboljeg poslodavca, Lidl je nosilac sertifikata „Top Employer Serbia“ šestu godinu zaredom i „Top Employer Europe” devetu godinu zaredom. </w:t>
      </w:r>
    </w:p>
    <w:p w14:paraId="795AE10D" w14:textId="77777777" w:rsidR="006D115D" w:rsidRDefault="006D115D">
      <w:pPr>
        <w:spacing w:before="120" w:line="240" w:lineRule="auto"/>
        <w:jc w:val="both"/>
        <w:rPr>
          <w:b/>
          <w:bCs/>
        </w:rPr>
      </w:pPr>
    </w:p>
    <w:p w14:paraId="2E78BA31" w14:textId="77777777" w:rsidR="006D115D" w:rsidRDefault="00000000">
      <w:pPr>
        <w:spacing w:before="120" w:line="240" w:lineRule="auto"/>
        <w:jc w:val="both"/>
        <w:rPr>
          <w:b/>
          <w:bCs/>
        </w:rPr>
      </w:pPr>
      <w:r>
        <w:rPr>
          <w:b/>
          <w:bCs/>
        </w:rPr>
        <w:t>Kontakt za medije:</w:t>
      </w:r>
    </w:p>
    <w:p w14:paraId="688BB70D" w14:textId="77777777" w:rsidR="006D115D" w:rsidRDefault="00000000">
      <w:pPr>
        <w:spacing w:before="120" w:line="240" w:lineRule="auto"/>
      </w:pPr>
      <w:r>
        <w:t xml:space="preserve">Tamara Ivankovic, Represent Communications, Email: </w:t>
      </w:r>
      <w:hyperlink r:id="rId8">
        <w:r>
          <w:rPr>
            <w:color w:val="0563C1"/>
            <w:u w:val="single"/>
          </w:rPr>
          <w:t>tamara.ivankovic@represent.rs</w:t>
        </w:r>
      </w:hyperlink>
      <w:r>
        <w:t>; Mob: +381 63 384 047</w:t>
      </w:r>
      <w:r>
        <w:br/>
        <w:t xml:space="preserve">Đorđe Odavić, Represent Communications, Email: </w:t>
      </w:r>
      <w:hyperlink r:id="rId9">
        <w:r>
          <w:rPr>
            <w:color w:val="0563C1"/>
            <w:u w:val="single"/>
          </w:rPr>
          <w:t>djordje.odavic@represent.rs</w:t>
        </w:r>
      </w:hyperlink>
      <w:r>
        <w:t>; Mob: +381 62 154 21 58</w:t>
      </w:r>
      <w:r>
        <w:br/>
        <w:t xml:space="preserve">Tijana Đorđević, Represent Communications, Email: </w:t>
      </w:r>
      <w:hyperlink r:id="rId10">
        <w:r>
          <w:rPr>
            <w:color w:val="0563C1"/>
            <w:u w:val="single"/>
          </w:rPr>
          <w:t>tijana.djordjevic@represent.rs</w:t>
        </w:r>
      </w:hyperlink>
      <w:r>
        <w:t>; Mob: +381 64 94 88 833</w:t>
      </w:r>
      <w:r>
        <w:br/>
      </w:r>
      <w:r>
        <w:lastRenderedPageBreak/>
        <w:t xml:space="preserve">Jasmina Stakić, Represent Communications, Email: </w:t>
      </w:r>
      <w:hyperlink r:id="rId11">
        <w:r>
          <w:rPr>
            <w:color w:val="0563C1"/>
            <w:u w:val="single"/>
          </w:rPr>
          <w:t>jasmina.stakic@represent.rs</w:t>
        </w:r>
      </w:hyperlink>
      <w:r>
        <w:t>; Mob: +381 69 2980 839</w:t>
      </w:r>
    </w:p>
    <w:p w14:paraId="52FA51FA" w14:textId="77777777" w:rsidR="006D115D" w:rsidRDefault="00000000">
      <w:pPr>
        <w:spacing w:before="240" w:after="240"/>
        <w:jc w:val="both"/>
      </w:pPr>
      <w:hyperlink r:id="rId12">
        <w:r>
          <w:rPr>
            <w:color w:val="1155CC"/>
            <w:u w:val="single"/>
          </w:rPr>
          <w:t>press@lidl.rs</w:t>
        </w:r>
      </w:hyperlink>
      <w:r>
        <w:t xml:space="preserve"> </w:t>
      </w:r>
    </w:p>
    <w:p w14:paraId="6827BF02" w14:textId="77777777" w:rsidR="006D115D" w:rsidRDefault="00000000">
      <w:pPr>
        <w:spacing w:before="240" w:after="240"/>
        <w:jc w:val="both"/>
      </w:pPr>
      <w:hyperlink r:id="rId13">
        <w:r>
          <w:rPr>
            <w:color w:val="1155CC"/>
            <w:u w:val="single"/>
          </w:rPr>
          <w:t>www.lidl.rs</w:t>
        </w:r>
      </w:hyperlink>
      <w:r>
        <w:t xml:space="preserve"> </w:t>
      </w:r>
    </w:p>
    <w:p w14:paraId="57D78BBD" w14:textId="77777777" w:rsidR="006D115D" w:rsidRDefault="00000000">
      <w:pPr>
        <w:spacing w:before="240" w:after="240"/>
        <w:jc w:val="both"/>
      </w:pPr>
      <w:hyperlink r:id="rId14">
        <w:r>
          <w:rPr>
            <w:color w:val="1155CC"/>
            <w:u w:val="single"/>
          </w:rPr>
          <w:t xml:space="preserve">Media centar LINK </w:t>
        </w:r>
      </w:hyperlink>
    </w:p>
    <w:p w14:paraId="0318AD9A" w14:textId="77777777" w:rsidR="006D115D" w:rsidRDefault="00000000">
      <w:pPr>
        <w:spacing w:before="240" w:after="240"/>
        <w:jc w:val="both"/>
      </w:pPr>
      <w:hyperlink r:id="rId15">
        <w:r>
          <w:rPr>
            <w:color w:val="1155CC"/>
            <w:u w:val="single"/>
          </w:rPr>
          <w:t xml:space="preserve">Instagram Lidl Srbija </w:t>
        </w:r>
      </w:hyperlink>
    </w:p>
    <w:p w14:paraId="64C89B8C" w14:textId="77777777" w:rsidR="006D115D" w:rsidRDefault="006D115D">
      <w:pPr>
        <w:spacing w:before="240" w:after="240"/>
        <w:jc w:val="both"/>
        <w:rPr>
          <w:b/>
          <w:bCs/>
        </w:rPr>
      </w:pPr>
    </w:p>
    <w:p w14:paraId="7F044950" w14:textId="77777777" w:rsidR="006D115D" w:rsidRDefault="006D115D">
      <w:pPr>
        <w:spacing w:before="120" w:line="240" w:lineRule="auto"/>
        <w:jc w:val="both"/>
        <w:rPr>
          <w:color w:val="000000"/>
        </w:rPr>
      </w:pPr>
    </w:p>
    <w:sectPr w:rsidR="006D115D">
      <w:headerReference w:type="even" r:id="rId16"/>
      <w:headerReference w:type="default" r:id="rId17"/>
      <w:footerReference w:type="even" r:id="rId18"/>
      <w:footerReference w:type="default" r:id="rId19"/>
      <w:headerReference w:type="first" r:id="rId20"/>
      <w:footerReference w:type="first" r:id="rId21"/>
      <w:pgSz w:w="11906" w:h="16838"/>
      <w:pgMar w:top="3119" w:right="1418" w:bottom="1701" w:left="1418" w:header="907"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C2BC3C" w14:textId="77777777" w:rsidR="004E412D" w:rsidRDefault="004E412D">
      <w:pPr>
        <w:spacing w:after="0" w:line="240" w:lineRule="auto"/>
      </w:pPr>
      <w:r>
        <w:separator/>
      </w:r>
    </w:p>
  </w:endnote>
  <w:endnote w:type="continuationSeparator" w:id="0">
    <w:p w14:paraId="205C6E21" w14:textId="77777777" w:rsidR="004E412D" w:rsidRDefault="004E412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BF8F465C-7BDD-4C57-92AE-58512E66C895}"/>
    <w:embedBold r:id="rId2" w:fontKey="{9DF48766-6A79-4CB4-B3E8-403FAE240577}"/>
    <w:embedItalic r:id="rId3" w:fontKey="{5B4B7BDA-D8B4-4806-9432-314C17749111}"/>
    <w:embedBoldItalic r:id="rId4" w:fontKey="{3C228854-5041-44F9-A072-745A33C4F4F5}"/>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auto"/>
    <w:pitch w:val="default"/>
    <w:embedItalic r:id="rId5" w:fontKey="{D4F67C3F-245F-40FF-98CD-EE0835DDF31C}"/>
  </w:font>
  <w:font w:name="Cambria">
    <w:panose1 w:val="02040503050406030204"/>
    <w:charset w:val="00"/>
    <w:family w:val="roman"/>
    <w:pitch w:val="variable"/>
    <w:sig w:usb0="E00006FF" w:usb1="420024FF" w:usb2="02000000" w:usb3="00000000" w:csb0="0000019F" w:csb1="00000000"/>
    <w:embedRegular r:id="rId6" w:fontKey="{3D32C84B-0891-43F2-87E7-225A6F8BC2B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AFCD01" w14:textId="77777777" w:rsidR="006D115D" w:rsidRDefault="006D115D">
    <w:pPr>
      <w:pBdr>
        <w:top w:val="nil"/>
        <w:left w:val="nil"/>
        <w:bottom w:val="nil"/>
        <w:right w:val="nil"/>
        <w:between w:val="nil"/>
      </w:pBdr>
      <w:tabs>
        <w:tab w:val="center" w:pos="4536"/>
        <w:tab w:val="right" w:pos="9072"/>
      </w:tabs>
      <w:spacing w:after="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771C5E" w14:textId="77777777" w:rsidR="006D115D" w:rsidRDefault="00000000">
    <w:pPr>
      <w:pBdr>
        <w:top w:val="nil"/>
        <w:left w:val="nil"/>
        <w:bottom w:val="nil"/>
        <w:right w:val="nil"/>
        <w:between w:val="nil"/>
      </w:pBdr>
      <w:tabs>
        <w:tab w:val="center" w:pos="4536"/>
        <w:tab w:val="right" w:pos="9072"/>
      </w:tabs>
      <w:spacing w:after="0"/>
      <w:jc w:val="right"/>
      <w:rPr>
        <w:color w:val="000000"/>
      </w:rPr>
    </w:pPr>
    <w:r>
      <w:rPr>
        <w:b/>
        <w:bCs/>
        <w:color w:val="808080"/>
        <w:sz w:val="16"/>
        <w:szCs w:val="16"/>
      </w:rPr>
      <w:fldChar w:fldCharType="begin"/>
    </w:r>
    <w:r>
      <w:rPr>
        <w:b/>
        <w:bCs/>
        <w:color w:val="808080"/>
        <w:sz w:val="16"/>
        <w:szCs w:val="16"/>
      </w:rPr>
      <w:instrText>PAGE</w:instrText>
    </w:r>
    <w:r>
      <w:rPr>
        <w:b/>
        <w:bCs/>
        <w:color w:val="808080"/>
        <w:sz w:val="16"/>
        <w:szCs w:val="16"/>
      </w:rPr>
      <w:fldChar w:fldCharType="separate"/>
    </w:r>
    <w:r w:rsidR="00844D3C">
      <w:rPr>
        <w:b/>
        <w:bCs/>
        <w:noProof/>
        <w:color w:val="808080"/>
        <w:sz w:val="16"/>
        <w:szCs w:val="16"/>
      </w:rPr>
      <w:t>2</w:t>
    </w:r>
    <w:r>
      <w:rPr>
        <w:b/>
        <w:bCs/>
        <w:color w:val="808080"/>
        <w:sz w:val="16"/>
        <w:szCs w:val="16"/>
      </w:rPr>
      <w:fldChar w:fldCharType="end"/>
    </w:r>
    <w:r>
      <w:rPr>
        <w:color w:val="808080"/>
        <w:sz w:val="16"/>
        <w:szCs w:val="16"/>
      </w:rPr>
      <w:t xml:space="preserve"> </w:t>
    </w:r>
    <w:r>
      <w:rPr>
        <w:color w:val="808080"/>
        <w:sz w:val="16"/>
        <w:szCs w:val="16"/>
      </w:rPr>
      <w:t xml:space="preserve">| </w:t>
    </w:r>
    <w:r>
      <w:rPr>
        <w:b/>
        <w:bCs/>
        <w:color w:val="808080"/>
        <w:sz w:val="16"/>
        <w:szCs w:val="16"/>
      </w:rPr>
      <w:fldChar w:fldCharType="begin"/>
    </w:r>
    <w:r>
      <w:rPr>
        <w:b/>
        <w:bCs/>
        <w:color w:val="808080"/>
        <w:sz w:val="16"/>
        <w:szCs w:val="16"/>
      </w:rPr>
      <w:instrText>NUMPAGES</w:instrText>
    </w:r>
    <w:r>
      <w:rPr>
        <w:b/>
        <w:bCs/>
        <w:color w:val="808080"/>
        <w:sz w:val="16"/>
        <w:szCs w:val="16"/>
      </w:rPr>
      <w:fldChar w:fldCharType="separate"/>
    </w:r>
    <w:r w:rsidR="00844D3C">
      <w:rPr>
        <w:b/>
        <w:bCs/>
        <w:noProof/>
        <w:color w:val="808080"/>
        <w:sz w:val="16"/>
        <w:szCs w:val="16"/>
      </w:rPr>
      <w:t>3</w:t>
    </w:r>
    <w:r>
      <w:rPr>
        <w:b/>
        <w:bCs/>
        <w:color w:val="808080"/>
        <w:sz w:val="16"/>
        <w:szCs w:val="16"/>
      </w:rPr>
      <w:fldChar w:fldCharType="end"/>
    </w:r>
    <w:r>
      <w:rPr>
        <w:color w:val="000000"/>
      </w:rPr>
      <w:t xml:space="preserve"> </w:t>
    </w:r>
    <w:r>
      <w:rPr>
        <w:noProof/>
      </w:rPr>
      <mc:AlternateContent>
        <mc:Choice Requires="wpg">
          <w:drawing>
            <wp:anchor distT="0" distB="0" distL="114300" distR="114300" simplePos="0" relativeHeight="251665408" behindDoc="0" locked="0" layoutInCell="1" hidden="0" allowOverlap="1" wp14:anchorId="1CB4CA94" wp14:editId="5ECC4EC7">
              <wp:simplePos x="0" y="0"/>
              <wp:positionH relativeFrom="column">
                <wp:posOffset>-42849</wp:posOffset>
              </wp:positionH>
              <wp:positionV relativeFrom="paragraph">
                <wp:posOffset>9775508</wp:posOffset>
              </wp:positionV>
              <wp:extent cx="5848987" cy="552453"/>
              <wp:effectExtent l="0" t="0" r="0" b="0"/>
              <wp:wrapNone/>
              <wp:docPr id="38" name="Rectangle 38"/>
              <wp:cNvGraphicFramePr/>
              <a:graphic xmlns:a="http://schemas.openxmlformats.org/drawingml/2006/main">
                <a:graphicData uri="http://schemas.microsoft.com/office/word/2010/wordprocessingShape">
                  <wps:wsp>
                    <wps:cNvSpPr/>
                    <wps:spPr>
                      <a:xfrm>
                        <a:off x="2464369" y="3546636"/>
                        <a:ext cx="5763262" cy="466728"/>
                      </a:xfrm>
                      <a:prstGeom prst="rect">
                        <a:avLst/>
                      </a:prstGeom>
                      <a:noFill/>
                      <a:ln>
                        <a:noFill/>
                      </a:ln>
                    </wps:spPr>
                    <wps:txbx>
                      <w:txbxContent>
                        <w:p w14:paraId="0C05C0ED" w14:textId="77777777" w:rsidR="006D115D" w:rsidRDefault="00000000">
                          <w:pPr>
                            <w:spacing w:after="120" w:line="275" w:lineRule="auto"/>
                            <w:textDirection w:val="btLr"/>
                          </w:pPr>
                          <w:r>
                            <w:rPr>
                              <w:b/>
                              <w:color w:val="000000"/>
                            </w:rPr>
                            <w:t xml:space="preserve">Lidl </w:t>
                          </w:r>
                          <w:r>
                            <w:rPr>
                              <w:b/>
                              <w:color w:val="000000"/>
                            </w:rPr>
                            <w:t>Srbija · Korporativne komunikacije</w:t>
                          </w:r>
                        </w:p>
                        <w:p w14:paraId="53C6F639" w14:textId="77777777" w:rsidR="006D115D" w:rsidRDefault="00000000">
                          <w:pPr>
                            <w:spacing w:line="275" w:lineRule="auto"/>
                            <w:textDirection w:val="btLr"/>
                          </w:pPr>
                          <w:r>
                            <w:rPr>
                              <w:color w:val="000000"/>
                            </w:rPr>
                            <w:t>Prva južna radna 3 · 22330 Nova Pazova · Srbija</w:t>
                          </w:r>
                        </w:p>
                        <w:p w14:paraId="12E0D668" w14:textId="77777777" w:rsidR="006D115D" w:rsidRDefault="006D115D">
                          <w:pPr>
                            <w:spacing w:line="275" w:lineRule="auto"/>
                            <w:textDirection w:val="btLr"/>
                          </w:pPr>
                        </w:p>
                      </w:txbxContent>
                    </wps:txbx>
                    <wps:bodyPr spcFirstLastPara="1" wrap="square" lIns="0" tIns="0" rIns="0" bIns="0" anchor="b"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-42849</wp:posOffset>
              </wp:positionH>
              <wp:positionV relativeFrom="paragraph">
                <wp:posOffset>9775508</wp:posOffset>
              </wp:positionV>
              <wp:extent cx="5848987" cy="552453"/>
              <wp:effectExtent b="0" l="0" r="0" t="0"/>
              <wp:wrapNone/>
              <wp:docPr id="38" name="image6.png"/>
              <a:graphic>
                <a:graphicData uri="http://schemas.openxmlformats.org/drawingml/2006/picture">
                  <pic:pic>
                    <pic:nvPicPr>
                      <pic:cNvPr id="0" name="image6.png"/>
                      <pic:cNvPicPr preferRelativeResize="0"/>
                    </pic:nvPicPr>
                    <pic:blipFill>
                      <a:blip r:embed="rId1"/>
                      <a:srcRect/>
                      <a:stretch>
                        <a:fillRect/>
                      </a:stretch>
                    </pic:blipFill>
                    <pic:spPr>
                      <a:xfrm>
                        <a:off x="0" y="0"/>
                        <a:ext cx="5848987" cy="552453"/>
                      </a:xfrm>
                      <a:prstGeom prst="rect"/>
                      <a:ln/>
                    </pic:spPr>
                  </pic:pic>
                </a:graphicData>
              </a:graphic>
            </wp:anchor>
          </w:drawing>
        </mc:Fallback>
      </mc:AlternateContent>
    </w:r>
    <w:r>
      <w:rPr>
        <w:noProof/>
      </w:rPr>
      <mc:AlternateContent>
        <mc:Choice Requires="wpg">
          <w:drawing>
            <wp:anchor distT="0" distB="0" distL="114300" distR="114300" simplePos="0" relativeHeight="251666432" behindDoc="0" locked="0" layoutInCell="1" hidden="0" allowOverlap="1" wp14:anchorId="5EF71F47" wp14:editId="4977D1B7">
              <wp:simplePos x="0" y="0"/>
              <wp:positionH relativeFrom="column">
                <wp:posOffset>-46021</wp:posOffset>
              </wp:positionH>
              <wp:positionV relativeFrom="paragraph">
                <wp:posOffset>-519095</wp:posOffset>
              </wp:positionV>
              <wp:extent cx="60325" cy="60325"/>
              <wp:effectExtent l="0" t="0" r="0" b="0"/>
              <wp:wrapNone/>
              <wp:docPr id="37" name="Straight Arrow Connector 37"/>
              <wp:cNvGraphicFramePr/>
              <a:graphic xmlns:a="http://schemas.openxmlformats.org/drawingml/2006/main">
                <a:graphicData uri="http://schemas.microsoft.com/office/word/2010/wordprocessingShape">
                  <wps:wsp>
                    <wps:cNvCnPr/>
                    <wps:spPr>
                      <a:xfrm>
                        <a:off x="2464370" y="3780000"/>
                        <a:ext cx="5763261" cy="0"/>
                      </a:xfrm>
                      <a:prstGeom prst="straightConnector1">
                        <a:avLst/>
                      </a:prstGeom>
                      <a:noFill/>
                      <a:ln w="9525" cap="flat" cmpd="sng">
                        <a:solidFill>
                          <a:srgbClr val="003F7B"/>
                        </a:solidFill>
                        <a:prstDash val="solid"/>
                        <a:miter lim="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-46021</wp:posOffset>
              </wp:positionH>
              <wp:positionV relativeFrom="paragraph">
                <wp:posOffset>-519095</wp:posOffset>
              </wp:positionV>
              <wp:extent cx="60325" cy="60325"/>
              <wp:effectExtent b="0" l="0" r="0" t="0"/>
              <wp:wrapNone/>
              <wp:docPr id="37"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60325" cy="60325"/>
                      </a:xfrm>
                      <a:prstGeom prst="rect"/>
                      <a:ln/>
                    </pic:spPr>
                  </pic:pic>
                </a:graphicData>
              </a:graphic>
            </wp:anchor>
          </w:drawing>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65D81D" w14:textId="77777777" w:rsidR="006D115D" w:rsidRDefault="00000000">
    <w:pPr>
      <w:pBdr>
        <w:top w:val="nil"/>
        <w:left w:val="nil"/>
        <w:bottom w:val="nil"/>
        <w:right w:val="nil"/>
        <w:between w:val="nil"/>
      </w:pBdr>
      <w:tabs>
        <w:tab w:val="center" w:pos="4536"/>
        <w:tab w:val="right" w:pos="9072"/>
      </w:tabs>
      <w:spacing w:after="0"/>
      <w:jc w:val="right"/>
      <w:rPr>
        <w:color w:val="000000"/>
      </w:rPr>
    </w:pPr>
    <w:r>
      <w:rPr>
        <w:b/>
        <w:bCs/>
        <w:color w:val="808080"/>
        <w:sz w:val="16"/>
        <w:szCs w:val="16"/>
      </w:rPr>
      <w:fldChar w:fldCharType="begin"/>
    </w:r>
    <w:r>
      <w:rPr>
        <w:b/>
        <w:bCs/>
        <w:color w:val="808080"/>
        <w:sz w:val="16"/>
        <w:szCs w:val="16"/>
      </w:rPr>
      <w:instrText>PAGE</w:instrText>
    </w:r>
    <w:r>
      <w:rPr>
        <w:b/>
        <w:bCs/>
        <w:color w:val="808080"/>
        <w:sz w:val="16"/>
        <w:szCs w:val="16"/>
      </w:rPr>
      <w:fldChar w:fldCharType="separate"/>
    </w:r>
    <w:r w:rsidR="00844D3C">
      <w:rPr>
        <w:b/>
        <w:bCs/>
        <w:noProof/>
        <w:color w:val="808080"/>
        <w:sz w:val="16"/>
        <w:szCs w:val="16"/>
      </w:rPr>
      <w:t>1</w:t>
    </w:r>
    <w:r>
      <w:rPr>
        <w:b/>
        <w:bCs/>
        <w:color w:val="808080"/>
        <w:sz w:val="16"/>
        <w:szCs w:val="16"/>
      </w:rPr>
      <w:fldChar w:fldCharType="end"/>
    </w:r>
    <w:r>
      <w:rPr>
        <w:color w:val="808080"/>
        <w:sz w:val="16"/>
        <w:szCs w:val="16"/>
      </w:rPr>
      <w:t xml:space="preserve"> | </w:t>
    </w:r>
    <w:r>
      <w:rPr>
        <w:b/>
        <w:bCs/>
        <w:color w:val="808080"/>
        <w:sz w:val="16"/>
        <w:szCs w:val="16"/>
      </w:rPr>
      <w:fldChar w:fldCharType="begin"/>
    </w:r>
    <w:r>
      <w:rPr>
        <w:b/>
        <w:bCs/>
        <w:color w:val="808080"/>
        <w:sz w:val="16"/>
        <w:szCs w:val="16"/>
      </w:rPr>
      <w:instrText>NUMPAGES</w:instrText>
    </w:r>
    <w:r>
      <w:rPr>
        <w:b/>
        <w:bCs/>
        <w:color w:val="808080"/>
        <w:sz w:val="16"/>
        <w:szCs w:val="16"/>
      </w:rPr>
      <w:fldChar w:fldCharType="separate"/>
    </w:r>
    <w:r w:rsidR="00844D3C">
      <w:rPr>
        <w:b/>
        <w:bCs/>
        <w:noProof/>
        <w:color w:val="808080"/>
        <w:sz w:val="16"/>
        <w:szCs w:val="16"/>
      </w:rPr>
      <w:t>2</w:t>
    </w:r>
    <w:r>
      <w:rPr>
        <w:b/>
        <w:bCs/>
        <w:color w:val="808080"/>
        <w:sz w:val="16"/>
        <w:szCs w:val="16"/>
      </w:rPr>
      <w:fldChar w:fldCharType="end"/>
    </w:r>
    <w:r>
      <w:rPr>
        <w:noProof/>
      </w:rPr>
      <mc:AlternateContent>
        <mc:Choice Requires="wpg">
          <w:drawing>
            <wp:anchor distT="0" distB="0" distL="114300" distR="114300" simplePos="0" relativeHeight="251667456" behindDoc="0" locked="0" layoutInCell="1" hidden="0" allowOverlap="1" wp14:anchorId="6A2FB03E" wp14:editId="428938A1">
              <wp:simplePos x="0" y="0"/>
              <wp:positionH relativeFrom="column">
                <wp:posOffset>-42850</wp:posOffset>
              </wp:positionH>
              <wp:positionV relativeFrom="paragraph">
                <wp:posOffset>-519095</wp:posOffset>
              </wp:positionV>
              <wp:extent cx="60325" cy="60325"/>
              <wp:effectExtent l="0" t="0" r="0" b="0"/>
              <wp:wrapNone/>
              <wp:docPr id="40" name="Straight Arrow Connector 40"/>
              <wp:cNvGraphicFramePr/>
              <a:graphic xmlns:a="http://schemas.openxmlformats.org/drawingml/2006/main">
                <a:graphicData uri="http://schemas.microsoft.com/office/word/2010/wordprocessingShape">
                  <wps:wsp>
                    <wps:cNvCnPr/>
                    <wps:spPr>
                      <a:xfrm>
                        <a:off x="2223068" y="3780000"/>
                        <a:ext cx="6245864" cy="0"/>
                      </a:xfrm>
                      <a:prstGeom prst="straightConnector1">
                        <a:avLst/>
                      </a:prstGeom>
                      <a:noFill/>
                      <a:ln w="9525" cap="flat" cmpd="sng">
                        <a:solidFill>
                          <a:srgbClr val="003F7B"/>
                        </a:solidFill>
                        <a:prstDash val="solid"/>
                        <a:miter lim="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-42850</wp:posOffset>
              </wp:positionH>
              <wp:positionV relativeFrom="paragraph">
                <wp:posOffset>-519095</wp:posOffset>
              </wp:positionV>
              <wp:extent cx="60325" cy="60325"/>
              <wp:effectExtent b="0" l="0" r="0" t="0"/>
              <wp:wrapNone/>
              <wp:docPr id="40" name="image8.png"/>
              <a:graphic>
                <a:graphicData uri="http://schemas.openxmlformats.org/drawingml/2006/picture">
                  <pic:pic>
                    <pic:nvPicPr>
                      <pic:cNvPr id="0" name="image8.png"/>
                      <pic:cNvPicPr preferRelativeResize="0"/>
                    </pic:nvPicPr>
                    <pic:blipFill>
                      <a:blip r:embed="rId1"/>
                      <a:srcRect/>
                      <a:stretch>
                        <a:fillRect/>
                      </a:stretch>
                    </pic:blipFill>
                    <pic:spPr>
                      <a:xfrm>
                        <a:off x="0" y="0"/>
                        <a:ext cx="60325" cy="60325"/>
                      </a:xfrm>
                      <a:prstGeom prst="rect"/>
                      <a:ln/>
                    </pic:spPr>
                  </pic:pic>
                </a:graphicData>
              </a:graphic>
            </wp:anchor>
          </w:drawing>
        </mc:Fallback>
      </mc:AlternateContent>
    </w:r>
    <w:r>
      <w:rPr>
        <w:noProof/>
      </w:rPr>
      <mc:AlternateContent>
        <mc:Choice Requires="wpg">
          <w:drawing>
            <wp:anchor distT="0" distB="0" distL="114300" distR="114300" simplePos="0" relativeHeight="251668480" behindDoc="0" locked="0" layoutInCell="1" hidden="0" allowOverlap="1" wp14:anchorId="254E46DD" wp14:editId="470165F9">
              <wp:simplePos x="0" y="0"/>
              <wp:positionH relativeFrom="column">
                <wp:posOffset>-35233</wp:posOffset>
              </wp:positionH>
              <wp:positionV relativeFrom="paragraph">
                <wp:posOffset>9769162</wp:posOffset>
              </wp:positionV>
              <wp:extent cx="5848987" cy="649608"/>
              <wp:effectExtent l="0" t="0" r="0" b="0"/>
              <wp:wrapNone/>
              <wp:docPr id="34" name="Rectangle 34"/>
              <wp:cNvGraphicFramePr/>
              <a:graphic xmlns:a="http://schemas.openxmlformats.org/drawingml/2006/main">
                <a:graphicData uri="http://schemas.microsoft.com/office/word/2010/wordprocessingShape">
                  <wps:wsp>
                    <wps:cNvSpPr/>
                    <wps:spPr>
                      <a:xfrm>
                        <a:off x="2464369" y="3498059"/>
                        <a:ext cx="5763262" cy="563883"/>
                      </a:xfrm>
                      <a:prstGeom prst="rect">
                        <a:avLst/>
                      </a:prstGeom>
                      <a:noFill/>
                      <a:ln>
                        <a:noFill/>
                      </a:ln>
                    </wps:spPr>
                    <wps:txbx>
                      <w:txbxContent>
                        <w:p w14:paraId="214645D3" w14:textId="77777777" w:rsidR="006D115D" w:rsidRDefault="00000000">
                          <w:pPr>
                            <w:spacing w:after="120" w:line="275" w:lineRule="auto"/>
                            <w:textDirection w:val="btLr"/>
                          </w:pPr>
                          <w:r>
                            <w:rPr>
                              <w:b/>
                              <w:color w:val="000000"/>
                            </w:rPr>
                            <w:t xml:space="preserve">Lidl </w:t>
                          </w:r>
                          <w:r>
                            <w:rPr>
                              <w:b/>
                              <w:color w:val="000000"/>
                            </w:rPr>
                            <w:t>Srbija · Korporativne komunikacije</w:t>
                          </w:r>
                        </w:p>
                        <w:p w14:paraId="1FF16E12" w14:textId="77777777" w:rsidR="006D115D" w:rsidRDefault="00000000">
                          <w:pPr>
                            <w:spacing w:line="275" w:lineRule="auto"/>
                            <w:textDirection w:val="btLr"/>
                          </w:pPr>
                          <w:r>
                            <w:rPr>
                              <w:color w:val="000000"/>
                            </w:rPr>
                            <w:t>Prva južna radna 3 · 22330 Nova Pazova · Srbija</w:t>
                          </w:r>
                        </w:p>
                        <w:p w14:paraId="0C1867C8" w14:textId="77777777" w:rsidR="006D115D" w:rsidRDefault="006D115D">
                          <w:pPr>
                            <w:spacing w:line="275" w:lineRule="auto"/>
                            <w:textDirection w:val="btLr"/>
                          </w:pPr>
                        </w:p>
                      </w:txbxContent>
                    </wps:txbx>
                    <wps:bodyPr spcFirstLastPara="1" wrap="square" lIns="0" tIns="0" rIns="0" bIns="0" anchor="b"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-35233</wp:posOffset>
              </wp:positionH>
              <wp:positionV relativeFrom="paragraph">
                <wp:posOffset>9769162</wp:posOffset>
              </wp:positionV>
              <wp:extent cx="5848987" cy="649608"/>
              <wp:effectExtent b="0" l="0" r="0" t="0"/>
              <wp:wrapNone/>
              <wp:docPr id="34"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5848987" cy="649608"/>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626694" w14:textId="77777777" w:rsidR="004E412D" w:rsidRDefault="004E412D">
      <w:pPr>
        <w:spacing w:after="0" w:line="240" w:lineRule="auto"/>
      </w:pPr>
      <w:r>
        <w:separator/>
      </w:r>
    </w:p>
  </w:footnote>
  <w:footnote w:type="continuationSeparator" w:id="0">
    <w:p w14:paraId="1B3100C9" w14:textId="77777777" w:rsidR="004E412D" w:rsidRDefault="004E412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C606E8" w14:textId="77777777" w:rsidR="006D115D" w:rsidRDefault="006D115D">
    <w:pPr>
      <w:pBdr>
        <w:top w:val="nil"/>
        <w:left w:val="nil"/>
        <w:bottom w:val="nil"/>
        <w:right w:val="nil"/>
        <w:between w:val="nil"/>
      </w:pBdr>
      <w:tabs>
        <w:tab w:val="center" w:pos="4536"/>
        <w:tab w:val="right" w:pos="9072"/>
      </w:tabs>
      <w:spacing w:after="0"/>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A87A4F" w14:textId="77777777" w:rsidR="006D115D" w:rsidRDefault="00000000">
    <w:pPr>
      <w:pBdr>
        <w:top w:val="nil"/>
        <w:left w:val="nil"/>
        <w:bottom w:val="nil"/>
        <w:right w:val="nil"/>
        <w:between w:val="nil"/>
      </w:pBdr>
      <w:tabs>
        <w:tab w:val="center" w:pos="4536"/>
        <w:tab w:val="right" w:pos="9072"/>
      </w:tabs>
      <w:spacing w:after="0"/>
      <w:rPr>
        <w:color w:val="000000"/>
      </w:rPr>
    </w:pPr>
    <w:r>
      <w:rPr>
        <w:noProof/>
      </w:rPr>
      <w:drawing>
        <wp:anchor distT="0" distB="0" distL="0" distR="0" simplePos="0" relativeHeight="251658240" behindDoc="1" locked="0" layoutInCell="1" hidden="0" allowOverlap="1" wp14:anchorId="62E9BF0B" wp14:editId="3C5301B5">
          <wp:simplePos x="0" y="0"/>
          <wp:positionH relativeFrom="column">
            <wp:posOffset>4975030</wp:posOffset>
          </wp:positionH>
          <wp:positionV relativeFrom="paragraph">
            <wp:posOffset>-170359</wp:posOffset>
          </wp:positionV>
          <wp:extent cx="785003" cy="785003"/>
          <wp:effectExtent l="0" t="0" r="0" b="0"/>
          <wp:wrapNone/>
          <wp:docPr id="43" name="image1.jpg" descr="LIDL.jpg"/>
          <wp:cNvGraphicFramePr/>
          <a:graphic xmlns:a="http://schemas.openxmlformats.org/drawingml/2006/main">
            <a:graphicData uri="http://schemas.openxmlformats.org/drawingml/2006/picture">
              <pic:pic xmlns:pic="http://schemas.openxmlformats.org/drawingml/2006/picture">
                <pic:nvPicPr>
                  <pic:cNvPr id="0" name="image1.jpg" descr="LIDL.jpg"/>
                  <pic:cNvPicPr preferRelativeResize="0"/>
                </pic:nvPicPr>
                <pic:blipFill>
                  <a:blip r:embed="rId1"/>
                  <a:srcRect/>
                  <a:stretch>
                    <a:fillRect/>
                  </a:stretch>
                </pic:blipFill>
                <pic:spPr>
                  <a:xfrm>
                    <a:off x="0" y="0"/>
                    <a:ext cx="785003" cy="785003"/>
                  </a:xfrm>
                  <a:prstGeom prst="rect">
                    <a:avLst/>
                  </a:prstGeom>
                  <a:ln/>
                </pic:spPr>
              </pic:pic>
            </a:graphicData>
          </a:graphic>
        </wp:anchor>
      </w:drawing>
    </w:r>
    <w:r>
      <w:rPr>
        <w:noProof/>
      </w:rPr>
      <mc:AlternateContent>
        <mc:Choice Requires="wpg">
          <w:drawing>
            <wp:anchor distT="0" distB="0" distL="114300" distR="114300" simplePos="0" relativeHeight="251659264" behindDoc="0" locked="0" layoutInCell="1" hidden="0" allowOverlap="1" wp14:anchorId="57754821" wp14:editId="495D0FDA">
              <wp:simplePos x="0" y="0"/>
              <wp:positionH relativeFrom="column">
                <wp:posOffset>-58092</wp:posOffset>
              </wp:positionH>
              <wp:positionV relativeFrom="paragraph">
                <wp:posOffset>714061</wp:posOffset>
              </wp:positionV>
              <wp:extent cx="5060317" cy="578486"/>
              <wp:effectExtent l="0" t="0" r="0" b="0"/>
              <wp:wrapNone/>
              <wp:docPr id="35" name="Rectangle 35"/>
              <wp:cNvGraphicFramePr/>
              <a:graphic xmlns:a="http://schemas.openxmlformats.org/drawingml/2006/main">
                <a:graphicData uri="http://schemas.microsoft.com/office/word/2010/wordprocessingShape">
                  <wps:wsp>
                    <wps:cNvSpPr/>
                    <wps:spPr>
                      <a:xfrm>
                        <a:off x="2858704" y="3533620"/>
                        <a:ext cx="4974592" cy="492761"/>
                      </a:xfrm>
                      <a:prstGeom prst="rect">
                        <a:avLst/>
                      </a:prstGeom>
                      <a:noFill/>
                      <a:ln>
                        <a:noFill/>
                      </a:ln>
                    </wps:spPr>
                    <wps:txbx>
                      <w:txbxContent>
                        <w:p w14:paraId="76C499D1" w14:textId="77777777" w:rsidR="006D115D" w:rsidRDefault="00000000">
                          <w:pPr>
                            <w:spacing w:line="275" w:lineRule="auto"/>
                            <w:textDirection w:val="btLr"/>
                          </w:pPr>
                          <w:r>
                            <w:rPr>
                              <w:b/>
                              <w:color w:val="44546A"/>
                              <w:sz w:val="38"/>
                            </w:rPr>
                            <w:t>SAOPŠTENJE ZA MEDIJE</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-58092</wp:posOffset>
              </wp:positionH>
              <wp:positionV relativeFrom="paragraph">
                <wp:posOffset>714061</wp:posOffset>
              </wp:positionV>
              <wp:extent cx="5060317" cy="578486"/>
              <wp:effectExtent b="0" l="0" r="0" t="0"/>
              <wp:wrapNone/>
              <wp:docPr id="35" name="image3.png"/>
              <a:graphic>
                <a:graphicData uri="http://schemas.openxmlformats.org/drawingml/2006/picture">
                  <pic:pic>
                    <pic:nvPicPr>
                      <pic:cNvPr id="0" name="image3.png"/>
                      <pic:cNvPicPr preferRelativeResize="0"/>
                    </pic:nvPicPr>
                    <pic:blipFill>
                      <a:blip r:embed="rId2"/>
                      <a:srcRect/>
                      <a:stretch>
                        <a:fillRect/>
                      </a:stretch>
                    </pic:blipFill>
                    <pic:spPr>
                      <a:xfrm>
                        <a:off x="0" y="0"/>
                        <a:ext cx="5060317" cy="578486"/>
                      </a:xfrm>
                      <a:prstGeom prst="rect"/>
                      <a:ln/>
                    </pic:spPr>
                  </pic:pic>
                </a:graphicData>
              </a:graphic>
            </wp:anchor>
          </w:drawing>
        </mc:Fallback>
      </mc:AlternateContent>
    </w:r>
    <w:r>
      <w:rPr>
        <w:noProof/>
      </w:rPr>
      <mc:AlternateContent>
        <mc:Choice Requires="wpg">
          <w:drawing>
            <wp:anchor distT="0" distB="0" distL="114300" distR="114300" simplePos="0" relativeHeight="251660288" behindDoc="0" locked="0" layoutInCell="1" hidden="0" allowOverlap="1" wp14:anchorId="1235ED53" wp14:editId="39DE3570">
              <wp:simplePos x="0" y="0"/>
              <wp:positionH relativeFrom="column">
                <wp:posOffset>-54911</wp:posOffset>
              </wp:positionH>
              <wp:positionV relativeFrom="paragraph">
                <wp:posOffset>635951</wp:posOffset>
              </wp:positionV>
              <wp:extent cx="60325" cy="60325"/>
              <wp:effectExtent l="0" t="0" r="0" b="0"/>
              <wp:wrapNone/>
              <wp:docPr id="39" name="Straight Arrow Connector 39"/>
              <wp:cNvGraphicFramePr/>
              <a:graphic xmlns:a="http://schemas.openxmlformats.org/drawingml/2006/main">
                <a:graphicData uri="http://schemas.microsoft.com/office/word/2010/wordprocessingShape">
                  <wps:wsp>
                    <wps:cNvCnPr/>
                    <wps:spPr>
                      <a:xfrm>
                        <a:off x="2460877" y="3779365"/>
                        <a:ext cx="5770247" cy="1271"/>
                      </a:xfrm>
                      <a:prstGeom prst="straightConnector1">
                        <a:avLst/>
                      </a:prstGeom>
                      <a:noFill/>
                      <a:ln w="9525" cap="flat" cmpd="sng">
                        <a:solidFill>
                          <a:srgbClr val="003F7B"/>
                        </a:solidFill>
                        <a:prstDash val="solid"/>
                        <a:miter lim="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-54911</wp:posOffset>
              </wp:positionH>
              <wp:positionV relativeFrom="paragraph">
                <wp:posOffset>635951</wp:posOffset>
              </wp:positionV>
              <wp:extent cx="60325" cy="60325"/>
              <wp:effectExtent b="0" l="0" r="0" t="0"/>
              <wp:wrapNone/>
              <wp:docPr id="39" name="image7.png"/>
              <a:graphic>
                <a:graphicData uri="http://schemas.openxmlformats.org/drawingml/2006/picture">
                  <pic:pic>
                    <pic:nvPicPr>
                      <pic:cNvPr id="0" name="image7.png"/>
                      <pic:cNvPicPr preferRelativeResize="0"/>
                    </pic:nvPicPr>
                    <pic:blipFill>
                      <a:blip r:embed="rId2"/>
                      <a:srcRect/>
                      <a:stretch>
                        <a:fillRect/>
                      </a:stretch>
                    </pic:blipFill>
                    <pic:spPr>
                      <a:xfrm>
                        <a:off x="0" y="0"/>
                        <a:ext cx="60325" cy="60325"/>
                      </a:xfrm>
                      <a:prstGeom prst="rect"/>
                      <a:ln/>
                    </pic:spPr>
                  </pic:pic>
                </a:graphicData>
              </a:graphic>
            </wp:anchor>
          </w:drawing>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C88680" w14:textId="77777777" w:rsidR="006D115D" w:rsidRDefault="00000000">
    <w:pPr>
      <w:pBdr>
        <w:top w:val="nil"/>
        <w:left w:val="nil"/>
        <w:bottom w:val="nil"/>
        <w:right w:val="nil"/>
        <w:between w:val="nil"/>
      </w:pBdr>
      <w:tabs>
        <w:tab w:val="center" w:pos="4536"/>
        <w:tab w:val="right" w:pos="9072"/>
      </w:tabs>
      <w:spacing w:after="0"/>
      <w:rPr>
        <w:color w:val="000000"/>
      </w:rPr>
    </w:pPr>
    <w:r>
      <w:rPr>
        <w:noProof/>
        <w:color w:val="000000"/>
      </w:rPr>
      <mc:AlternateContent>
        <mc:Choice Requires="wpg">
          <w:drawing>
            <wp:anchor distT="0" distB="0" distL="114300" distR="114300" simplePos="0" relativeHeight="251661312" behindDoc="0" locked="0" layoutInCell="1" hidden="0" allowOverlap="1" wp14:anchorId="14B53B0A" wp14:editId="07A6B525">
              <wp:simplePos x="0" y="0"/>
              <wp:positionH relativeFrom="page">
                <wp:posOffset>-42846</wp:posOffset>
              </wp:positionH>
              <wp:positionV relativeFrom="page">
                <wp:posOffset>722948</wp:posOffset>
              </wp:positionV>
              <wp:extent cx="5090163" cy="578486"/>
              <wp:effectExtent l="0" t="0" r="0" b="0"/>
              <wp:wrapNone/>
              <wp:docPr id="42" name="Rectangle 42"/>
              <wp:cNvGraphicFramePr/>
              <a:graphic xmlns:a="http://schemas.openxmlformats.org/drawingml/2006/main">
                <a:graphicData uri="http://schemas.microsoft.com/office/word/2010/wordprocessingShape">
                  <wps:wsp>
                    <wps:cNvSpPr/>
                    <wps:spPr>
                      <a:xfrm>
                        <a:off x="2843781" y="3533620"/>
                        <a:ext cx="5004438" cy="492761"/>
                      </a:xfrm>
                      <a:prstGeom prst="rect">
                        <a:avLst/>
                      </a:prstGeom>
                      <a:noFill/>
                      <a:ln>
                        <a:noFill/>
                      </a:ln>
                    </wps:spPr>
                    <wps:txbx>
                      <w:txbxContent>
                        <w:p w14:paraId="199A7AE5" w14:textId="77777777" w:rsidR="006D115D" w:rsidRDefault="00000000">
                          <w:pPr>
                            <w:spacing w:line="275" w:lineRule="auto"/>
                            <w:textDirection w:val="btLr"/>
                          </w:pPr>
                          <w:r>
                            <w:rPr>
                              <w:b/>
                              <w:color w:val="44546A"/>
                              <w:sz w:val="38"/>
                            </w:rPr>
                            <w:t xml:space="preserve">          </w:t>
                          </w:r>
                          <w:r>
                            <w:rPr>
                              <w:b/>
                              <w:color w:val="44546A"/>
                              <w:sz w:val="38"/>
                            </w:rPr>
                            <w:t xml:space="preserve">SAOPŠTENJE </w:t>
                          </w:r>
                          <w:r>
                            <w:rPr>
                              <w:b/>
                              <w:color w:val="44546A"/>
                              <w:sz w:val="38"/>
                            </w:rPr>
                            <w:t>ZA MEDIJE</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page">
                <wp:posOffset>-42846</wp:posOffset>
              </wp:positionH>
              <wp:positionV relativeFrom="page">
                <wp:posOffset>722948</wp:posOffset>
              </wp:positionV>
              <wp:extent cx="5090163" cy="578486"/>
              <wp:effectExtent b="0" l="0" r="0" t="0"/>
              <wp:wrapNone/>
              <wp:docPr id="42" name="image10.png"/>
              <a:graphic>
                <a:graphicData uri="http://schemas.openxmlformats.org/drawingml/2006/picture">
                  <pic:pic>
                    <pic:nvPicPr>
                      <pic:cNvPr id="0" name="image10.png"/>
                      <pic:cNvPicPr preferRelativeResize="0"/>
                    </pic:nvPicPr>
                    <pic:blipFill>
                      <a:blip r:embed="rId1"/>
                      <a:srcRect/>
                      <a:stretch>
                        <a:fillRect/>
                      </a:stretch>
                    </pic:blipFill>
                    <pic:spPr>
                      <a:xfrm>
                        <a:off x="0" y="0"/>
                        <a:ext cx="5090163" cy="578486"/>
                      </a:xfrm>
                      <a:prstGeom prst="rect"/>
                      <a:ln/>
                    </pic:spPr>
                  </pic:pic>
                </a:graphicData>
              </a:graphic>
            </wp:anchor>
          </w:drawing>
        </mc:Fallback>
      </mc:AlternateContent>
    </w:r>
    <w:r>
      <w:rPr>
        <w:noProof/>
      </w:rPr>
      <w:drawing>
        <wp:anchor distT="0" distB="0" distL="0" distR="0" simplePos="0" relativeHeight="251662336" behindDoc="1" locked="0" layoutInCell="1" hidden="0" allowOverlap="1" wp14:anchorId="217FFCFF" wp14:editId="46199116">
          <wp:simplePos x="0" y="0"/>
          <wp:positionH relativeFrom="column">
            <wp:posOffset>5015868</wp:posOffset>
          </wp:positionH>
          <wp:positionV relativeFrom="paragraph">
            <wp:posOffset>-152393</wp:posOffset>
          </wp:positionV>
          <wp:extent cx="758823" cy="758823"/>
          <wp:effectExtent l="0" t="0" r="0" b="0"/>
          <wp:wrapNone/>
          <wp:docPr id="44" name="image1.jpg" descr="LIDL.jpg"/>
          <wp:cNvGraphicFramePr/>
          <a:graphic xmlns:a="http://schemas.openxmlformats.org/drawingml/2006/main">
            <a:graphicData uri="http://schemas.openxmlformats.org/drawingml/2006/picture">
              <pic:pic xmlns:pic="http://schemas.openxmlformats.org/drawingml/2006/picture">
                <pic:nvPicPr>
                  <pic:cNvPr id="0" name="image1.jpg" descr="LIDL.jpg"/>
                  <pic:cNvPicPr preferRelativeResize="0"/>
                </pic:nvPicPr>
                <pic:blipFill>
                  <a:blip r:embed="rId2"/>
                  <a:srcRect/>
                  <a:stretch>
                    <a:fillRect/>
                  </a:stretch>
                </pic:blipFill>
                <pic:spPr>
                  <a:xfrm>
                    <a:off x="0" y="0"/>
                    <a:ext cx="758823" cy="758823"/>
                  </a:xfrm>
                  <a:prstGeom prst="rect">
                    <a:avLst/>
                  </a:prstGeom>
                  <a:ln/>
                </pic:spPr>
              </pic:pic>
            </a:graphicData>
          </a:graphic>
        </wp:anchor>
      </w:drawing>
    </w:r>
    <w:r>
      <w:rPr>
        <w:noProof/>
      </w:rPr>
      <mc:AlternateContent>
        <mc:Choice Requires="wpg">
          <w:drawing>
            <wp:anchor distT="0" distB="0" distL="114300" distR="114300" simplePos="0" relativeHeight="251663360" behindDoc="0" locked="0" layoutInCell="1" hidden="0" allowOverlap="1" wp14:anchorId="5DDFD9A6" wp14:editId="6FAD9B48">
              <wp:simplePos x="0" y="0"/>
              <wp:positionH relativeFrom="column">
                <wp:posOffset>-35235</wp:posOffset>
              </wp:positionH>
              <wp:positionV relativeFrom="paragraph">
                <wp:posOffset>648651</wp:posOffset>
              </wp:positionV>
              <wp:extent cx="60325" cy="60325"/>
              <wp:effectExtent l="0" t="0" r="0" b="0"/>
              <wp:wrapNone/>
              <wp:docPr id="41" name="Straight Arrow Connector 41"/>
              <wp:cNvGraphicFramePr/>
              <a:graphic xmlns:a="http://schemas.openxmlformats.org/drawingml/2006/main">
                <a:graphicData uri="http://schemas.microsoft.com/office/word/2010/wordprocessingShape">
                  <wps:wsp>
                    <wps:cNvCnPr/>
                    <wps:spPr>
                      <a:xfrm>
                        <a:off x="2223704" y="3780000"/>
                        <a:ext cx="6244593" cy="0"/>
                      </a:xfrm>
                      <a:prstGeom prst="straightConnector1">
                        <a:avLst/>
                      </a:prstGeom>
                      <a:noFill/>
                      <a:ln w="9525" cap="flat" cmpd="sng">
                        <a:solidFill>
                          <a:srgbClr val="003F7B"/>
                        </a:solidFill>
                        <a:prstDash val="solid"/>
                        <a:miter lim="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-35235</wp:posOffset>
              </wp:positionH>
              <wp:positionV relativeFrom="paragraph">
                <wp:posOffset>648651</wp:posOffset>
              </wp:positionV>
              <wp:extent cx="60325" cy="60325"/>
              <wp:effectExtent b="0" l="0" r="0" t="0"/>
              <wp:wrapNone/>
              <wp:docPr id="41" name="image9.png"/>
              <a:graphic>
                <a:graphicData uri="http://schemas.openxmlformats.org/drawingml/2006/picture">
                  <pic:pic>
                    <pic:nvPicPr>
                      <pic:cNvPr id="0" name="image9.png"/>
                      <pic:cNvPicPr preferRelativeResize="0"/>
                    </pic:nvPicPr>
                    <pic:blipFill>
                      <a:blip r:embed="rId1"/>
                      <a:srcRect/>
                      <a:stretch>
                        <a:fillRect/>
                      </a:stretch>
                    </pic:blipFill>
                    <pic:spPr>
                      <a:xfrm>
                        <a:off x="0" y="0"/>
                        <a:ext cx="60325" cy="60325"/>
                      </a:xfrm>
                      <a:prstGeom prst="rect"/>
                      <a:ln/>
                    </pic:spPr>
                  </pic:pic>
                </a:graphicData>
              </a:graphic>
            </wp:anchor>
          </w:drawing>
        </mc:Fallback>
      </mc:AlternateContent>
    </w:r>
    <w:r>
      <w:rPr>
        <w:noProof/>
      </w:rPr>
      <mc:AlternateContent>
        <mc:Choice Requires="wpg">
          <w:drawing>
            <wp:anchor distT="0" distB="0" distL="114300" distR="114300" simplePos="0" relativeHeight="251664384" behindDoc="0" locked="0" layoutInCell="1" hidden="0" allowOverlap="1" wp14:anchorId="722AFB29" wp14:editId="75F24436">
              <wp:simplePos x="0" y="0"/>
              <wp:positionH relativeFrom="column">
                <wp:posOffset>2062800</wp:posOffset>
              </wp:positionH>
              <wp:positionV relativeFrom="paragraph">
                <wp:posOffset>896296</wp:posOffset>
              </wp:positionV>
              <wp:extent cx="3856994" cy="405872"/>
              <wp:effectExtent l="0" t="0" r="0" b="0"/>
              <wp:wrapNone/>
              <wp:docPr id="36" name="Rectangle 36"/>
              <wp:cNvGraphicFramePr/>
              <a:graphic xmlns:a="http://schemas.openxmlformats.org/drawingml/2006/main">
                <a:graphicData uri="http://schemas.microsoft.com/office/word/2010/wordprocessingShape">
                  <wps:wsp>
                    <wps:cNvSpPr/>
                    <wps:spPr>
                      <a:xfrm>
                        <a:off x="3460366" y="3654586"/>
                        <a:ext cx="3771269" cy="250829"/>
                      </a:xfrm>
                      <a:prstGeom prst="rect">
                        <a:avLst/>
                      </a:prstGeom>
                      <a:noFill/>
                      <a:ln>
                        <a:noFill/>
                      </a:ln>
                    </wps:spPr>
                    <wps:txbx>
                      <w:txbxContent>
                        <w:p w14:paraId="23BB5DF3" w14:textId="77777777" w:rsidR="006D115D" w:rsidRDefault="00000000">
                          <w:pPr>
                            <w:spacing w:line="275" w:lineRule="auto"/>
                            <w:jc w:val="right"/>
                            <w:textDirection w:val="btLr"/>
                          </w:pPr>
                          <w:r>
                            <w:rPr>
                              <w:color w:val="000000"/>
                              <w:u w:val="single"/>
                            </w:rPr>
                            <w:t xml:space="preserve">Nova </w:t>
                          </w:r>
                          <w:r>
                            <w:rPr>
                              <w:color w:val="000000"/>
                              <w:u w:val="single"/>
                            </w:rPr>
                            <w:t xml:space="preserve">Pazova, 16.9.2026. </w:t>
                          </w: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2062800</wp:posOffset>
              </wp:positionH>
              <wp:positionV relativeFrom="paragraph">
                <wp:posOffset>896296</wp:posOffset>
              </wp:positionV>
              <wp:extent cx="3856994" cy="405872"/>
              <wp:effectExtent b="0" l="0" r="0" t="0"/>
              <wp:wrapNone/>
              <wp:docPr id="36"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3856994" cy="405872"/>
                      </a:xfrm>
                      <a:prstGeom prst="rect"/>
                      <a:ln/>
                    </pic:spPr>
                  </pic:pic>
                </a:graphicData>
              </a:graphic>
            </wp:anchor>
          </w:drawing>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115D"/>
    <w:rsid w:val="004E412D"/>
    <w:rsid w:val="006D115D"/>
    <w:rsid w:val="007B3C06"/>
    <w:rsid w:val="00844D3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611EE5"/>
  <w15:docId w15:val="{CCDDE4D1-EF20-4C08-8BEB-2C0D172C30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sr-Latn-R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tamara.ivankovic@represent.rs" TargetMode="External"/><Relationship Id="rId13" Type="http://schemas.openxmlformats.org/officeDocument/2006/relationships/hyperlink" Target="http://www.lidl.rs" TargetMode="External"/><Relationship Id="rId18"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footer" Target="footer3.xml"/><Relationship Id="rId7" Type="http://schemas.openxmlformats.org/officeDocument/2006/relationships/hyperlink" Target="https://www.youtube.com/watch?v=3nV_Tq7GDj0" TargetMode="External"/><Relationship Id="rId12" Type="http://schemas.openxmlformats.org/officeDocument/2006/relationships/hyperlink" Target="mailto:press@lidl.rs" TargetMode="External"/><Relationship Id="rId17" Type="http://schemas.openxmlformats.org/officeDocument/2006/relationships/header" Target="header2.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mailto:jasmina.stakic@represent.rs" TargetMode="External"/><Relationship Id="rId5" Type="http://schemas.openxmlformats.org/officeDocument/2006/relationships/footnotes" Target="footnotes.xml"/><Relationship Id="rId15" Type="http://schemas.openxmlformats.org/officeDocument/2006/relationships/hyperlink" Target="https://www.instagram.com/lidlsrbija/" TargetMode="External"/><Relationship Id="rId23" Type="http://schemas.openxmlformats.org/officeDocument/2006/relationships/theme" Target="theme/theme1.xml"/><Relationship Id="rId10" Type="http://schemas.openxmlformats.org/officeDocument/2006/relationships/hyperlink" Target="mailto:tijana.djordjevic@represent.rs" TargetMode="External"/><Relationship Id="rId19"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yperlink" Target="mailto:djordje.odavic@represent.rs" TargetMode="External"/><Relationship Id="rId14" Type="http://schemas.openxmlformats.org/officeDocument/2006/relationships/hyperlink" Target="https://kompanija.lidl.rs/press-centar" TargetMode="Externa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1.jpg"/><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td8wsd492yu8G86WewxeEF6YSCg==">CgMxLjA4AHIhMVhYUXVnSjRNY2YzT0NLOWpYNGZIRTdtSXNyZmxySFVk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Pages>
  <Words>890</Words>
  <Characters>5078</Characters>
  <Application>Microsoft Office Word</Application>
  <DocSecurity>0</DocSecurity>
  <Lines>42</Lines>
  <Paragraphs>11</Paragraphs>
  <ScaleCrop>false</ScaleCrop>
  <Company/>
  <LinksUpToDate>false</LinksUpToDate>
  <CharactersWithSpaces>5957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Djordje Odavic</dc:creator>
  <cp:lastModifiedBy>Tijana Djordjevic</cp:lastModifiedBy>
  <cp:revision>2</cp:revision>
  <dcterms:created xsi:type="dcterms:W3CDTF">2026-08-13T13:49:00Z</dcterms:created>
  <dcterms:modified xsi:type="dcterms:W3CDTF">2026-09-16T08:04:00Z</dcterms:modified>
</cp:coreProperties>
</file>